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D453" w14:textId="1D01F8FA" w:rsidR="007A2846" w:rsidRPr="00451CDB" w:rsidRDefault="00316B3A" w:rsidP="007A2846">
      <w:pPr>
        <w:rPr>
          <w:rFonts w:ascii="Times New Roman Vet" w:hAnsi="Times New Roman Vet"/>
          <w:sz w:val="22"/>
          <w:szCs w:val="22"/>
          <w:lang w:val="nl-BE"/>
        </w:rPr>
      </w:pPr>
      <w:r w:rsidRPr="00451CDB">
        <w:rPr>
          <w:b/>
          <w:smallCaps/>
          <w:szCs w:val="22"/>
          <w:lang w:val="nl-BE"/>
        </w:rPr>
        <w:t>melissa depraetere</w:t>
      </w:r>
    </w:p>
    <w:p w14:paraId="4CF3593A" w14:textId="6FFC75E9" w:rsidR="00C96513" w:rsidRPr="00C96513" w:rsidRDefault="00316B3A" w:rsidP="00E75678">
      <w:r w:rsidRPr="00451CDB">
        <w:rPr>
          <w:smallCaps/>
          <w:szCs w:val="22"/>
          <w:lang w:val="nl-BE"/>
        </w:rPr>
        <w:t>viceminister-president van de vlaamse regering, vlaams minister van wonen, energie en klimaat, toerisme en jeugd</w:t>
      </w:r>
    </w:p>
    <w:p w14:paraId="2EB2EDD9" w14:textId="77777777" w:rsidR="00C96513" w:rsidRPr="008A4109" w:rsidRDefault="00C96513" w:rsidP="00E75678">
      <w:pPr>
        <w:pBdr>
          <w:bottom w:val="single" w:sz="4" w:space="1" w:color="auto"/>
        </w:pBdr>
      </w:pPr>
    </w:p>
    <w:p w14:paraId="215B6744" w14:textId="77777777" w:rsidR="00C96513" w:rsidRPr="008A4109" w:rsidRDefault="00C96513" w:rsidP="00E75678"/>
    <w:p w14:paraId="3E223C66" w14:textId="63C7916C" w:rsidR="00E63731" w:rsidRPr="00E90415" w:rsidRDefault="00316B3A" w:rsidP="00E75678">
      <w:pPr>
        <w:rPr>
          <w:b/>
          <w:smallCaps/>
        </w:rPr>
      </w:pPr>
      <w:r>
        <w:rPr>
          <w:b/>
          <w:smallCaps/>
        </w:rPr>
        <w:t>antwoord</w:t>
      </w:r>
    </w:p>
    <w:p w14:paraId="019DE920" w14:textId="111DF522" w:rsidR="00282D9B" w:rsidRDefault="00316B3A" w:rsidP="007A2846">
      <w:r>
        <w:t>o</w:t>
      </w:r>
      <w:r w:rsidR="009F6ADF">
        <w:t xml:space="preserve">p vraag </w:t>
      </w:r>
      <w:r w:rsidR="007A2846" w:rsidRPr="00451CDB">
        <w:t>nr. 711</w:t>
      </w:r>
      <w:r w:rsidR="009F6ADF">
        <w:t xml:space="preserve"> </w:t>
      </w:r>
      <w:r>
        <w:t xml:space="preserve">van </w:t>
      </w:r>
      <w:r w:rsidRPr="00451CDB">
        <w:t>29 augustus 2025</w:t>
      </w:r>
    </w:p>
    <w:p w14:paraId="5D16E8DD" w14:textId="5A80A364" w:rsidR="00C96513" w:rsidRPr="00282D9B" w:rsidRDefault="00316B3A" w:rsidP="007A2846">
      <w:pPr>
        <w:rPr>
          <w:b/>
          <w:smallCaps/>
        </w:rPr>
      </w:pPr>
      <w:r w:rsidRPr="00451CDB">
        <w:t xml:space="preserve">van </w:t>
      </w:r>
      <w:r w:rsidRPr="00451CDB">
        <w:rPr>
          <w:b/>
          <w:smallCaps/>
        </w:rPr>
        <w:t>gijs degrande</w:t>
      </w:r>
    </w:p>
    <w:p w14:paraId="52F0558E" w14:textId="77777777" w:rsidR="00C96513" w:rsidRPr="008A4109" w:rsidRDefault="00C96513" w:rsidP="00E75678">
      <w:pPr>
        <w:pStyle w:val="StandaardSV"/>
        <w:pBdr>
          <w:bottom w:val="single" w:sz="4" w:space="1" w:color="auto"/>
        </w:pBdr>
        <w:jc w:val="left"/>
        <w:rPr>
          <w:rFonts w:ascii="Verdana" w:hAnsi="Verdana"/>
          <w:sz w:val="20"/>
          <w:lang w:val="nl-BE"/>
        </w:rPr>
      </w:pPr>
    </w:p>
    <w:p w14:paraId="42E6F307" w14:textId="77777777" w:rsidR="00DD0918" w:rsidRDefault="00DD0918" w:rsidP="00E90415">
      <w:pPr>
        <w:pStyle w:val="StijlStandaardSVVerdana10ptLinks-175cm"/>
        <w:rPr>
          <w:rFonts w:eastAsia="Calibri"/>
          <w:lang w:eastAsia="en-US"/>
        </w:rPr>
      </w:pPr>
    </w:p>
    <w:p w14:paraId="54F3BB2D" w14:textId="77777777" w:rsidR="00DD0918" w:rsidRDefault="00DD0918" w:rsidP="00E90415">
      <w:pPr>
        <w:pStyle w:val="StijlStandaardSVVerdana10ptLinks-175cm"/>
        <w:rPr>
          <w:rFonts w:eastAsia="Calibri"/>
          <w:lang w:eastAsia="en-US"/>
        </w:rPr>
      </w:pPr>
    </w:p>
    <w:p w14:paraId="1F97664C" w14:textId="3028D974" w:rsidR="003E1CE4" w:rsidRDefault="00EA2EC2" w:rsidP="003A3BDF">
      <w:pPr>
        <w:pStyle w:val="StijlStandaardSVVerdana10ptLinks-175cm"/>
        <w:ind w:left="284" w:hanging="284"/>
        <w:rPr>
          <w:rFonts w:eastAsia="Calibri"/>
          <w:lang w:eastAsia="en-US"/>
        </w:rPr>
      </w:pPr>
      <w:r w:rsidRPr="6DB04A49">
        <w:rPr>
          <w:rFonts w:eastAsia="Calibri"/>
          <w:lang w:val="nl-BE" w:eastAsia="en-US"/>
        </w:rPr>
        <w:t>1.</w:t>
      </w:r>
      <w:r w:rsidR="003A3BDF">
        <w:rPr>
          <w:rFonts w:eastAsia="Calibri"/>
          <w:lang w:val="nl-BE" w:eastAsia="en-US"/>
        </w:rPr>
        <w:tab/>
      </w:r>
      <w:r w:rsidR="00D95AB9" w:rsidRPr="6DB04A49">
        <w:rPr>
          <w:rFonts w:eastAsia="Calibri"/>
          <w:lang w:val="nl-BE" w:eastAsia="en-US"/>
        </w:rPr>
        <w:t>Zoals</w:t>
      </w:r>
      <w:r w:rsidR="00481646" w:rsidRPr="6DB04A49">
        <w:rPr>
          <w:rFonts w:eastAsia="Calibri"/>
          <w:lang w:val="nl-BE" w:eastAsia="en-US"/>
        </w:rPr>
        <w:t xml:space="preserve"> reeds werd besproken </w:t>
      </w:r>
      <w:r w:rsidR="000D79B3" w:rsidRPr="6DB04A49">
        <w:rPr>
          <w:rFonts w:eastAsia="Calibri"/>
          <w:lang w:val="nl-BE" w:eastAsia="en-US"/>
        </w:rPr>
        <w:t>in</w:t>
      </w:r>
      <w:r w:rsidR="00E87A83" w:rsidRPr="6DB04A49">
        <w:rPr>
          <w:rFonts w:eastAsia="Calibri"/>
          <w:lang w:val="nl-BE" w:eastAsia="en-US"/>
        </w:rPr>
        <w:t xml:space="preserve"> de </w:t>
      </w:r>
      <w:hyperlink r:id="rId11">
        <w:r w:rsidR="00E87A83" w:rsidRPr="6DB04A49">
          <w:rPr>
            <w:rStyle w:val="Hyperlink"/>
            <w:rFonts w:eastAsia="Calibri"/>
            <w:lang w:val="nl-BE" w:eastAsia="en-US"/>
          </w:rPr>
          <w:t>commissievergadering</w:t>
        </w:r>
      </w:hyperlink>
      <w:r w:rsidR="00E87A83" w:rsidRPr="6DB04A49">
        <w:rPr>
          <w:rFonts w:eastAsia="Calibri"/>
          <w:lang w:val="nl-BE" w:eastAsia="en-US"/>
        </w:rPr>
        <w:t xml:space="preserve"> van 28 mei jl.</w:t>
      </w:r>
      <w:r w:rsidR="00D95AB9" w:rsidRPr="6DB04A49">
        <w:rPr>
          <w:rFonts w:eastAsia="Calibri"/>
          <w:lang w:val="nl-BE" w:eastAsia="en-US"/>
        </w:rPr>
        <w:t xml:space="preserve">, is het van belang om zowel </w:t>
      </w:r>
      <w:r w:rsidR="00AB52D1" w:rsidRPr="6DB04A49">
        <w:rPr>
          <w:rFonts w:eastAsia="Calibri"/>
          <w:lang w:val="nl-BE" w:eastAsia="en-US"/>
        </w:rPr>
        <w:t xml:space="preserve">de </w:t>
      </w:r>
      <w:r w:rsidR="00D95AB9" w:rsidRPr="6DB04A49">
        <w:rPr>
          <w:rFonts w:eastAsia="Calibri"/>
          <w:lang w:val="nl-BE" w:eastAsia="en-US"/>
        </w:rPr>
        <w:t xml:space="preserve">structurele leegstand als </w:t>
      </w:r>
      <w:r w:rsidR="00AB52D1" w:rsidRPr="6DB04A49">
        <w:rPr>
          <w:rFonts w:eastAsia="Calibri"/>
          <w:lang w:val="nl-BE" w:eastAsia="en-US"/>
        </w:rPr>
        <w:t xml:space="preserve">de </w:t>
      </w:r>
      <w:r w:rsidR="00D95AB9" w:rsidRPr="6DB04A49">
        <w:rPr>
          <w:rFonts w:eastAsia="Calibri"/>
          <w:lang w:val="nl-BE" w:eastAsia="en-US"/>
        </w:rPr>
        <w:t xml:space="preserve">frictieleegstand te </w:t>
      </w:r>
      <w:r w:rsidR="00D3309D" w:rsidRPr="6DB04A49">
        <w:rPr>
          <w:rFonts w:eastAsia="Calibri"/>
          <w:lang w:val="nl-BE" w:eastAsia="en-US"/>
        </w:rPr>
        <w:t>verlagen</w:t>
      </w:r>
      <w:r w:rsidR="00D95AB9" w:rsidRPr="6DB04A49">
        <w:rPr>
          <w:rFonts w:eastAsia="Calibri"/>
          <w:lang w:val="nl-BE" w:eastAsia="en-US"/>
        </w:rPr>
        <w:t>.</w:t>
      </w:r>
      <w:r w:rsidR="00BC7035" w:rsidRPr="6DB04A49">
        <w:rPr>
          <w:rFonts w:eastAsia="Calibri"/>
          <w:lang w:val="nl-BE" w:eastAsia="en-US"/>
        </w:rPr>
        <w:t xml:space="preserve"> </w:t>
      </w:r>
      <w:r w:rsidR="00170E93" w:rsidRPr="6DB04A49">
        <w:rPr>
          <w:rFonts w:eastAsia="Calibri"/>
          <w:lang w:eastAsia="en-US"/>
        </w:rPr>
        <w:t xml:space="preserve">Ik heb </w:t>
      </w:r>
      <w:r w:rsidR="003A3AF4" w:rsidRPr="6DB04A49">
        <w:rPr>
          <w:rFonts w:eastAsia="Calibri"/>
          <w:lang w:eastAsia="en-US"/>
        </w:rPr>
        <w:t xml:space="preserve">in het voorjaar </w:t>
      </w:r>
      <w:r w:rsidR="00170E93" w:rsidRPr="6DB04A49">
        <w:rPr>
          <w:rFonts w:eastAsia="Calibri"/>
          <w:lang w:eastAsia="en-US"/>
        </w:rPr>
        <w:t xml:space="preserve">dan ook de opdracht gegeven aan mijn administratie om in overleg met </w:t>
      </w:r>
      <w:r w:rsidR="00FC3C47" w:rsidRPr="6DB04A49">
        <w:rPr>
          <w:rFonts w:eastAsia="Calibri"/>
          <w:lang w:eastAsia="en-US"/>
        </w:rPr>
        <w:t>de woonmaatschappijen en het Vlaams Huurdersplatform</w:t>
      </w:r>
      <w:r w:rsidR="003E1CE4" w:rsidRPr="6DB04A49">
        <w:rPr>
          <w:rFonts w:eastAsia="Calibri"/>
          <w:lang w:eastAsia="en-US"/>
        </w:rPr>
        <w:t xml:space="preserve"> </w:t>
      </w:r>
      <w:r w:rsidR="00621D12" w:rsidRPr="6DB04A49">
        <w:rPr>
          <w:rFonts w:eastAsia="Calibri"/>
          <w:lang w:eastAsia="en-US"/>
        </w:rPr>
        <w:t xml:space="preserve">een plan van aanpak op te maken. </w:t>
      </w:r>
      <w:r w:rsidR="003539BC" w:rsidRPr="6DB04A49">
        <w:rPr>
          <w:rFonts w:eastAsia="Calibri"/>
          <w:lang w:eastAsia="en-US"/>
        </w:rPr>
        <w:t xml:space="preserve">Zo wil ik het perspectief van de sector én de (kandidaat-)huurders meenemen. </w:t>
      </w:r>
      <w:r w:rsidR="001C2CA6">
        <w:rPr>
          <w:rFonts w:eastAsia="Calibri"/>
          <w:lang w:eastAsia="en-US"/>
        </w:rPr>
        <w:t>De administratie is volop bezig met de</w:t>
      </w:r>
      <w:r w:rsidR="00C22AAB">
        <w:rPr>
          <w:rFonts w:eastAsia="Calibri"/>
          <w:lang w:eastAsia="en-US"/>
        </w:rPr>
        <w:t xml:space="preserve"> verdere</w:t>
      </w:r>
      <w:r w:rsidR="001C2CA6">
        <w:rPr>
          <w:rFonts w:eastAsia="Calibri"/>
          <w:lang w:eastAsia="en-US"/>
        </w:rPr>
        <w:t xml:space="preserve"> uitwerking van dit plan, waarmee ik zeker dit najaar nog concrete stappen wil zetten om leegstand te bestrijden. </w:t>
      </w:r>
      <w:r w:rsidR="00D3309D" w:rsidRPr="6DB04A49">
        <w:rPr>
          <w:rFonts w:eastAsia="Calibri"/>
          <w:lang w:eastAsia="en-US"/>
        </w:rPr>
        <w:t xml:space="preserve"> </w:t>
      </w:r>
    </w:p>
    <w:p w14:paraId="35112709" w14:textId="77777777" w:rsidR="003E1CE4" w:rsidRDefault="003E1CE4" w:rsidP="00832256">
      <w:pPr>
        <w:pStyle w:val="StijlStandaardSVVerdana10ptLinks-175cm"/>
        <w:rPr>
          <w:rFonts w:eastAsia="Calibri"/>
          <w:lang w:eastAsia="en-US"/>
        </w:rPr>
      </w:pPr>
    </w:p>
    <w:p w14:paraId="55D042E5" w14:textId="2DFA6E76" w:rsidR="003E1CE4" w:rsidRDefault="003E1CE4" w:rsidP="6DB04A49">
      <w:pPr>
        <w:pStyle w:val="StijlStandaardSVVerdana10ptLinks-175cm"/>
        <w:rPr>
          <w:rFonts w:eastAsia="Calibri"/>
          <w:lang w:eastAsia="en-US"/>
        </w:rPr>
      </w:pPr>
      <w:r w:rsidRPr="6DB04A49">
        <w:rPr>
          <w:rFonts w:eastAsia="Calibri"/>
          <w:lang w:eastAsia="en-US"/>
        </w:rPr>
        <w:t>2</w:t>
      </w:r>
      <w:r w:rsidR="003A3BDF">
        <w:rPr>
          <w:rFonts w:eastAsia="Calibri"/>
          <w:lang w:eastAsia="en-US"/>
        </w:rPr>
        <w:t>.</w:t>
      </w:r>
      <w:r w:rsidR="7A9EF064" w:rsidRPr="6DB04A49">
        <w:rPr>
          <w:rFonts w:eastAsia="Calibri"/>
          <w:lang w:eastAsia="en-US"/>
        </w:rPr>
        <w:t>,</w:t>
      </w:r>
      <w:r w:rsidR="002E023A" w:rsidRPr="6DB04A49">
        <w:rPr>
          <w:rFonts w:eastAsia="Calibri"/>
          <w:lang w:eastAsia="en-US"/>
        </w:rPr>
        <w:t xml:space="preserve"> 3</w:t>
      </w:r>
      <w:r w:rsidR="00A56432">
        <w:rPr>
          <w:rFonts w:eastAsia="Calibri"/>
          <w:lang w:eastAsia="en-US"/>
        </w:rPr>
        <w:t>.</w:t>
      </w:r>
      <w:r w:rsidR="1A456347" w:rsidRPr="6DB04A49">
        <w:rPr>
          <w:rFonts w:eastAsia="Calibri"/>
          <w:lang w:eastAsia="en-US"/>
        </w:rPr>
        <w:t xml:space="preserve"> en 4. </w:t>
      </w:r>
      <w:r w:rsidR="00ED21CF">
        <w:rPr>
          <w:rFonts w:eastAsia="Calibri"/>
          <w:lang w:eastAsia="en-US"/>
        </w:rPr>
        <w:t xml:space="preserve">Ik verwijs naar mijn antwoord op </w:t>
      </w:r>
      <w:r w:rsidR="1A456347" w:rsidRPr="6DB04A49">
        <w:rPr>
          <w:rFonts w:eastAsia="Calibri"/>
          <w:lang w:eastAsia="en-US"/>
        </w:rPr>
        <w:t xml:space="preserve">deelvraag 4 </w:t>
      </w:r>
      <w:r w:rsidR="00ED21CF">
        <w:rPr>
          <w:rFonts w:eastAsia="Calibri"/>
          <w:lang w:eastAsia="en-US"/>
        </w:rPr>
        <w:t>van uw</w:t>
      </w:r>
      <w:r w:rsidR="1A456347" w:rsidRPr="6DB04A49">
        <w:rPr>
          <w:rFonts w:eastAsia="Calibri"/>
          <w:lang w:eastAsia="en-US"/>
        </w:rPr>
        <w:t xml:space="preserve"> </w:t>
      </w:r>
      <w:r w:rsidR="00ED21CF">
        <w:rPr>
          <w:rFonts w:eastAsia="Calibri"/>
          <w:lang w:eastAsia="en-US"/>
        </w:rPr>
        <w:t>schriftelijke vraag</w:t>
      </w:r>
      <w:r w:rsidR="1A456347" w:rsidRPr="6DB04A49">
        <w:rPr>
          <w:rFonts w:eastAsia="Calibri"/>
          <w:lang w:eastAsia="en-US"/>
        </w:rPr>
        <w:t xml:space="preserve"> 664</w:t>
      </w:r>
      <w:r w:rsidR="00ED21CF">
        <w:rPr>
          <w:rFonts w:eastAsia="Calibri"/>
          <w:lang w:eastAsia="en-US"/>
        </w:rPr>
        <w:t>, dd. 9 juli 2025</w:t>
      </w:r>
      <w:r w:rsidR="1A456347" w:rsidRPr="6DB04A49">
        <w:rPr>
          <w:rFonts w:eastAsia="Calibri"/>
          <w:lang w:eastAsia="en-US"/>
        </w:rPr>
        <w:t>.</w:t>
      </w:r>
      <w:r w:rsidRPr="6DB04A49">
        <w:rPr>
          <w:rFonts w:eastAsia="Calibri"/>
          <w:lang w:eastAsia="en-US"/>
        </w:rPr>
        <w:t xml:space="preserve"> </w:t>
      </w:r>
    </w:p>
    <w:p w14:paraId="3C5BFB01" w14:textId="5690FB01" w:rsidR="6DB04A49" w:rsidRDefault="6DB04A49" w:rsidP="6DB04A49">
      <w:pPr>
        <w:pStyle w:val="StijlStandaardSVVerdana10ptLinks-175cm"/>
        <w:rPr>
          <w:rFonts w:eastAsia="Calibri"/>
          <w:lang w:eastAsia="en-US"/>
        </w:rPr>
      </w:pPr>
    </w:p>
    <w:p w14:paraId="68B2F0F5" w14:textId="18932850" w:rsidR="002E023A" w:rsidRDefault="002E023A" w:rsidP="00A56432">
      <w:pPr>
        <w:pStyle w:val="StijlStandaardSVVerdana10ptLinks-175cm"/>
        <w:ind w:left="284" w:hanging="284"/>
        <w:rPr>
          <w:rFonts w:eastAsia="Calibri"/>
          <w:lang w:eastAsia="en-US"/>
        </w:rPr>
      </w:pPr>
      <w:r w:rsidRPr="563180AE">
        <w:rPr>
          <w:rFonts w:eastAsia="Calibri"/>
          <w:lang w:eastAsia="en-US"/>
        </w:rPr>
        <w:t>4.</w:t>
      </w:r>
      <w:r w:rsidR="00A56432">
        <w:rPr>
          <w:rFonts w:eastAsia="Calibri"/>
          <w:lang w:eastAsia="en-US"/>
        </w:rPr>
        <w:tab/>
      </w:r>
      <w:r w:rsidRPr="563180AE">
        <w:rPr>
          <w:rFonts w:eastAsia="Calibri"/>
          <w:lang w:eastAsia="en-US"/>
        </w:rPr>
        <w:t xml:space="preserve">We zijn nog volop bezig met het in kaart brengen van </w:t>
      </w:r>
      <w:r w:rsidR="00996BA6" w:rsidRPr="563180AE">
        <w:rPr>
          <w:rFonts w:eastAsia="Calibri"/>
          <w:lang w:eastAsia="en-US"/>
        </w:rPr>
        <w:t>de diverse knelpunten en drempels. Zo staan er in september</w:t>
      </w:r>
      <w:r w:rsidR="00572155" w:rsidRPr="563180AE">
        <w:rPr>
          <w:rFonts w:eastAsia="Calibri"/>
          <w:lang w:eastAsia="en-US"/>
        </w:rPr>
        <w:t xml:space="preserve"> nog</w:t>
      </w:r>
      <w:r w:rsidR="00996BA6" w:rsidRPr="563180AE">
        <w:rPr>
          <w:rFonts w:eastAsia="Calibri"/>
          <w:lang w:eastAsia="en-US"/>
        </w:rPr>
        <w:t xml:space="preserve"> overlegmomenten gepland met de woonmaatschappijen</w:t>
      </w:r>
      <w:r w:rsidR="00572155" w:rsidRPr="563180AE">
        <w:rPr>
          <w:rFonts w:eastAsia="Calibri"/>
          <w:lang w:eastAsia="en-US"/>
        </w:rPr>
        <w:t xml:space="preserve"> over het procesverloop van toewijzing, renovatie en leegstandsbeheer. </w:t>
      </w:r>
      <w:r w:rsidR="00535E91" w:rsidRPr="563180AE">
        <w:rPr>
          <w:rFonts w:eastAsia="Calibri"/>
          <w:lang w:eastAsia="en-US"/>
        </w:rPr>
        <w:t xml:space="preserve">Ik zal daar op een later moment zeker over terugkoppelen, maar deze denkoefening is momenteel </w:t>
      </w:r>
      <w:r w:rsidR="00134558" w:rsidRPr="563180AE">
        <w:rPr>
          <w:rFonts w:eastAsia="Calibri"/>
          <w:lang w:eastAsia="en-US"/>
        </w:rPr>
        <w:t xml:space="preserve">nog gaande. </w:t>
      </w:r>
    </w:p>
    <w:p w14:paraId="79C37E22" w14:textId="573FD870" w:rsidR="00134558" w:rsidRDefault="00134558" w:rsidP="00832256">
      <w:pPr>
        <w:pStyle w:val="StijlStandaardSVVerdana10ptLinks-175cm"/>
        <w:rPr>
          <w:rFonts w:eastAsia="Calibri"/>
          <w:lang w:eastAsia="en-US"/>
        </w:rPr>
      </w:pPr>
    </w:p>
    <w:p w14:paraId="2F95A2F9" w14:textId="306029B1" w:rsidR="00E87A83" w:rsidRDefault="00134558" w:rsidP="00A56432">
      <w:pPr>
        <w:pStyle w:val="StijlStandaardSVVerdana10ptLinks-175cm"/>
        <w:ind w:left="284" w:hanging="284"/>
        <w:rPr>
          <w:rFonts w:eastAsia="Calibri"/>
          <w:lang w:eastAsia="en-US"/>
        </w:rPr>
      </w:pPr>
      <w:r w:rsidRPr="4EB21CAA">
        <w:rPr>
          <w:rFonts w:eastAsia="Calibri"/>
          <w:lang w:eastAsia="en-US"/>
        </w:rPr>
        <w:t>5.</w:t>
      </w:r>
      <w:r w:rsidR="00A56432">
        <w:rPr>
          <w:rFonts w:eastAsia="Calibri"/>
          <w:lang w:eastAsia="en-US"/>
        </w:rPr>
        <w:tab/>
      </w:r>
      <w:r w:rsidR="56A9983B" w:rsidRPr="4EB21CAA">
        <w:rPr>
          <w:rFonts w:eastAsia="Calibri"/>
          <w:lang w:eastAsia="en-US"/>
        </w:rPr>
        <w:t>Om over zo correct mogelijke data te kunnen beschikken, deden d</w:t>
      </w:r>
      <w:r w:rsidR="45D4DAD3" w:rsidRPr="4EB21CAA">
        <w:rPr>
          <w:rFonts w:eastAsia="Calibri"/>
          <w:lang w:eastAsia="en-US"/>
        </w:rPr>
        <w:t>e woonmaatschappijen</w:t>
      </w:r>
      <w:r w:rsidR="5B7DDBF4" w:rsidRPr="4EB21CAA">
        <w:rPr>
          <w:rFonts w:eastAsia="Calibri"/>
          <w:lang w:eastAsia="en-US"/>
        </w:rPr>
        <w:t xml:space="preserve"> op mijn vraag</w:t>
      </w:r>
      <w:r w:rsidR="45D4DAD3" w:rsidRPr="4EB21CAA">
        <w:rPr>
          <w:rFonts w:eastAsia="Calibri"/>
          <w:lang w:eastAsia="en-US"/>
        </w:rPr>
        <w:t xml:space="preserve"> een extra controle op hun ingediende huurders- en patrimoniumgegevens. Deze controle is net afgerond en </w:t>
      </w:r>
      <w:r w:rsidR="1174C826" w:rsidRPr="4EB21CAA">
        <w:rPr>
          <w:rFonts w:eastAsia="Calibri"/>
          <w:lang w:eastAsia="en-US"/>
        </w:rPr>
        <w:t>we</w:t>
      </w:r>
      <w:r w:rsidR="7FADD276" w:rsidRPr="4EB21CAA">
        <w:rPr>
          <w:rFonts w:eastAsia="Calibri"/>
          <w:lang w:eastAsia="en-US"/>
        </w:rPr>
        <w:t xml:space="preserve"> </w:t>
      </w:r>
      <w:r w:rsidR="1174C826" w:rsidRPr="4EB21CAA">
        <w:rPr>
          <w:rFonts w:eastAsia="Calibri"/>
          <w:lang w:eastAsia="en-US"/>
        </w:rPr>
        <w:t xml:space="preserve">kunnen de meest recente gegevens nu </w:t>
      </w:r>
      <w:r w:rsidR="1A56DF19" w:rsidRPr="4EB21CAA">
        <w:rPr>
          <w:rFonts w:eastAsia="Calibri"/>
          <w:lang w:eastAsia="en-US"/>
        </w:rPr>
        <w:t>kunnen</w:t>
      </w:r>
      <w:r w:rsidR="1174C826" w:rsidRPr="4EB21CAA">
        <w:rPr>
          <w:rFonts w:eastAsia="Calibri"/>
          <w:lang w:eastAsia="en-US"/>
        </w:rPr>
        <w:t xml:space="preserve"> delen. </w:t>
      </w:r>
      <w:r w:rsidR="00A8507E" w:rsidRPr="4EB21CAA">
        <w:rPr>
          <w:rFonts w:eastAsia="Calibri"/>
          <w:lang w:eastAsia="en-US"/>
        </w:rPr>
        <w:t xml:space="preserve">U kan deze terugvinden in de bijlage. </w:t>
      </w:r>
    </w:p>
    <w:p w14:paraId="737407A8" w14:textId="77777777" w:rsidR="00A56432" w:rsidRDefault="00A56432" w:rsidP="00832256">
      <w:pPr>
        <w:pStyle w:val="StijlStandaardSVVerdana10ptLinks-175cm"/>
        <w:rPr>
          <w:rFonts w:eastAsia="Calibri"/>
          <w:lang w:eastAsia="en-US"/>
        </w:rPr>
      </w:pPr>
    </w:p>
    <w:p w14:paraId="0B3622DB" w14:textId="77777777" w:rsidR="000D6A94" w:rsidRDefault="000D6A94" w:rsidP="00832256">
      <w:pPr>
        <w:pStyle w:val="StijlStandaardSVVerdana10ptLinks-175cm"/>
        <w:rPr>
          <w:rFonts w:eastAsia="Calibri"/>
          <w:lang w:eastAsia="en-US"/>
        </w:rPr>
      </w:pPr>
    </w:p>
    <w:p w14:paraId="5D5A764E" w14:textId="02D0C8F1" w:rsidR="00A56432" w:rsidRDefault="000D6A94" w:rsidP="00A56432">
      <w:pPr>
        <w:rPr>
          <w:b/>
          <w:smallCaps/>
          <w:color w:val="FF0000"/>
          <w:szCs w:val="22"/>
          <w:u w:val="single"/>
          <w:lang w:val="nl-BE"/>
        </w:rPr>
      </w:pPr>
      <w:r>
        <w:rPr>
          <w:b/>
          <w:smallCaps/>
          <w:color w:val="FF0000"/>
          <w:szCs w:val="22"/>
          <w:u w:val="single"/>
          <w:lang w:val="nl-BE"/>
        </w:rPr>
        <w:t>bijlage</w:t>
      </w:r>
    </w:p>
    <w:p w14:paraId="75C3CDFB" w14:textId="77777777" w:rsidR="00A56432" w:rsidRDefault="00A56432" w:rsidP="00A56432">
      <w:pPr>
        <w:rPr>
          <w:b/>
          <w:smallCaps/>
          <w:color w:val="FF0000"/>
          <w:szCs w:val="22"/>
          <w:u w:val="single"/>
          <w:lang w:val="nl-BE"/>
        </w:rPr>
      </w:pPr>
    </w:p>
    <w:p w14:paraId="77B3A7C7" w14:textId="2753B652" w:rsidR="00A56432" w:rsidRPr="00AB0167" w:rsidRDefault="00AB0167" w:rsidP="00AB0167">
      <w:pPr>
        <w:pStyle w:val="StijlStandaardSVVerdana10ptLinks-175cm"/>
        <w:ind w:left="284" w:hanging="284"/>
        <w:rPr>
          <w:rFonts w:eastAsia="Calibri"/>
          <w:lang w:eastAsia="en-US"/>
        </w:rPr>
      </w:pPr>
      <w:r w:rsidRPr="00AB0167">
        <w:rPr>
          <w:rFonts w:eastAsia="Calibri"/>
          <w:lang w:eastAsia="en-US"/>
        </w:rPr>
        <w:t>Overzicht leegstand</w:t>
      </w:r>
      <w:r>
        <w:rPr>
          <w:rFonts w:eastAsia="Calibri"/>
          <w:lang w:eastAsia="en-US"/>
        </w:rPr>
        <w:t>.</w:t>
      </w:r>
    </w:p>
    <w:sectPr w:rsidR="00A56432" w:rsidRPr="00AB0167" w:rsidSect="00204C10">
      <w:headerReference w:type="even" r:id="rId12"/>
      <w:footerReference w:type="even" r:id="rId13"/>
      <w:footerReference w:type="default" r:id="rId14"/>
      <w:type w:val="continuous"/>
      <w:pgSz w:w="11906" w:h="16838" w:code="9"/>
      <w:pgMar w:top="1417" w:right="1417" w:bottom="1417" w:left="1417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5CE3" w14:textId="77777777" w:rsidR="00E976B0" w:rsidRDefault="00E976B0">
      <w:r>
        <w:separator/>
      </w:r>
    </w:p>
  </w:endnote>
  <w:endnote w:type="continuationSeparator" w:id="0">
    <w:p w14:paraId="7120A232" w14:textId="77777777" w:rsidR="00E976B0" w:rsidRDefault="00E976B0">
      <w:r>
        <w:continuationSeparator/>
      </w:r>
    </w:p>
  </w:endnote>
  <w:endnote w:type="continuationNotice" w:id="1">
    <w:p w14:paraId="4183020A" w14:textId="77777777" w:rsidR="00E976B0" w:rsidRDefault="00E97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Vet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FBEC" w14:textId="77777777" w:rsidR="00D75FB1" w:rsidRDefault="00316B3A" w:rsidP="001A6DC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523BB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11579D4" w14:textId="77777777" w:rsidR="00D75FB1" w:rsidRDefault="00D75FB1" w:rsidP="00D75FB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EB45" w14:textId="77777777" w:rsidR="00D75FB1" w:rsidRDefault="00D75FB1" w:rsidP="001A6DC6">
    <w:pPr>
      <w:pStyle w:val="Voettekst"/>
      <w:framePr w:wrap="around" w:vAnchor="text" w:hAnchor="margin" w:xAlign="right" w:y="1"/>
      <w:rPr>
        <w:rStyle w:val="Paginanummer"/>
      </w:rPr>
    </w:pPr>
  </w:p>
  <w:p w14:paraId="02837875" w14:textId="77777777" w:rsidR="00D75FB1" w:rsidRDefault="00D75FB1" w:rsidP="00D75FB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6F89" w14:textId="77777777" w:rsidR="00E976B0" w:rsidRDefault="00E976B0">
      <w:r>
        <w:separator/>
      </w:r>
    </w:p>
  </w:footnote>
  <w:footnote w:type="continuationSeparator" w:id="0">
    <w:p w14:paraId="3339B13F" w14:textId="77777777" w:rsidR="00E976B0" w:rsidRDefault="00E976B0">
      <w:r>
        <w:continuationSeparator/>
      </w:r>
    </w:p>
  </w:footnote>
  <w:footnote w:type="continuationNotice" w:id="1">
    <w:p w14:paraId="1C5F7879" w14:textId="77777777" w:rsidR="00E976B0" w:rsidRDefault="00E97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F336" w14:textId="77777777" w:rsidR="0088108E" w:rsidRDefault="00316B3A" w:rsidP="0061634D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0A7736F6" w14:textId="77777777" w:rsidR="0088108E" w:rsidRDefault="0088108E" w:rsidP="0088108E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sz w:val="20"/>
      </w:rPr>
    </w:lvl>
  </w:abstractNum>
  <w:abstractNum w:abstractNumId="1" w15:restartNumberingAfterBreak="0">
    <w:nsid w:val="04666634"/>
    <w:multiLevelType w:val="hybridMultilevel"/>
    <w:tmpl w:val="5344CD7A"/>
    <w:lvl w:ilvl="0" w:tplc="61C64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FAFF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DEA87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0A86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9E97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0CAE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AAB3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A23E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025E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812427"/>
    <w:multiLevelType w:val="multilevel"/>
    <w:tmpl w:val="A3E06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35F85"/>
    <w:multiLevelType w:val="multilevel"/>
    <w:tmpl w:val="393AF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3682"/>
    <w:multiLevelType w:val="multilevel"/>
    <w:tmpl w:val="A76C8642"/>
    <w:lvl w:ilvl="0">
      <w:start w:val="1"/>
      <w:numFmt w:val="decimal"/>
      <w:pStyle w:val="Nummeri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1C48BF"/>
    <w:multiLevelType w:val="hybridMultilevel"/>
    <w:tmpl w:val="021C5C00"/>
    <w:lvl w:ilvl="0" w:tplc="38741ACE">
      <w:start w:val="1"/>
      <w:numFmt w:val="bullet"/>
      <w:pStyle w:val="Lijstalinea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808080"/>
      </w:rPr>
    </w:lvl>
    <w:lvl w:ilvl="1" w:tplc="A8647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EE76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6A16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CA36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7EEE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56C2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E98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BCE2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757FB5"/>
    <w:multiLevelType w:val="multilevel"/>
    <w:tmpl w:val="01CE820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4B17468"/>
    <w:multiLevelType w:val="hybridMultilevel"/>
    <w:tmpl w:val="904C4670"/>
    <w:lvl w:ilvl="0" w:tplc="59627A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D5EF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AA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6A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C1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85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C1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CB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42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25B8"/>
    <w:multiLevelType w:val="hybridMultilevel"/>
    <w:tmpl w:val="A31017F6"/>
    <w:lvl w:ilvl="0" w:tplc="65723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E4416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42D5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B47A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44EC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A6ED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D417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B889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24DD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D6D67"/>
    <w:multiLevelType w:val="multilevel"/>
    <w:tmpl w:val="A3E06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4A523F"/>
    <w:multiLevelType w:val="hybridMultilevel"/>
    <w:tmpl w:val="DF263B44"/>
    <w:lvl w:ilvl="0" w:tplc="FFBA1FC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808080"/>
      </w:rPr>
    </w:lvl>
    <w:lvl w:ilvl="1" w:tplc="97BEC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41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E3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67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928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C3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071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903B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9745114">
    <w:abstractNumId w:val="7"/>
  </w:num>
  <w:num w:numId="2" w16cid:durableId="1472164479">
    <w:abstractNumId w:val="5"/>
  </w:num>
  <w:num w:numId="3" w16cid:durableId="372534663">
    <w:abstractNumId w:val="10"/>
  </w:num>
  <w:num w:numId="4" w16cid:durableId="958879243">
    <w:abstractNumId w:val="1"/>
  </w:num>
  <w:num w:numId="5" w16cid:durableId="1230071481">
    <w:abstractNumId w:val="6"/>
  </w:num>
  <w:num w:numId="6" w16cid:durableId="1968512639">
    <w:abstractNumId w:val="9"/>
  </w:num>
  <w:num w:numId="7" w16cid:durableId="1959795224">
    <w:abstractNumId w:val="2"/>
  </w:num>
  <w:num w:numId="8" w16cid:durableId="554778170">
    <w:abstractNumId w:val="3"/>
  </w:num>
  <w:num w:numId="9" w16cid:durableId="258031723">
    <w:abstractNumId w:val="5"/>
  </w:num>
  <w:num w:numId="10" w16cid:durableId="1672567505">
    <w:abstractNumId w:val="5"/>
  </w:num>
  <w:num w:numId="11" w16cid:durableId="1108692938">
    <w:abstractNumId w:val="5"/>
  </w:num>
  <w:num w:numId="12" w16cid:durableId="948391996">
    <w:abstractNumId w:val="5"/>
  </w:num>
  <w:num w:numId="13" w16cid:durableId="1083067991">
    <w:abstractNumId w:val="8"/>
  </w:num>
  <w:num w:numId="14" w16cid:durableId="1476216071">
    <w:abstractNumId w:val="4"/>
  </w:num>
  <w:num w:numId="15" w16cid:durableId="7886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2F"/>
    <w:rsid w:val="00001791"/>
    <w:rsid w:val="00010CFD"/>
    <w:rsid w:val="00020CFF"/>
    <w:rsid w:val="00022297"/>
    <w:rsid w:val="00026435"/>
    <w:rsid w:val="000519F3"/>
    <w:rsid w:val="00065770"/>
    <w:rsid w:val="00070065"/>
    <w:rsid w:val="000900A9"/>
    <w:rsid w:val="0009480E"/>
    <w:rsid w:val="000C5D09"/>
    <w:rsid w:val="000D6648"/>
    <w:rsid w:val="000D6A94"/>
    <w:rsid w:val="000D79B3"/>
    <w:rsid w:val="000F1D0C"/>
    <w:rsid w:val="000F69A5"/>
    <w:rsid w:val="000F7433"/>
    <w:rsid w:val="00100960"/>
    <w:rsid w:val="00104EA0"/>
    <w:rsid w:val="00121C70"/>
    <w:rsid w:val="001222AA"/>
    <w:rsid w:val="00126221"/>
    <w:rsid w:val="00134558"/>
    <w:rsid w:val="00153167"/>
    <w:rsid w:val="00160200"/>
    <w:rsid w:val="001617D9"/>
    <w:rsid w:val="00170E93"/>
    <w:rsid w:val="00171C19"/>
    <w:rsid w:val="001772D8"/>
    <w:rsid w:val="00180D88"/>
    <w:rsid w:val="001946A3"/>
    <w:rsid w:val="001A6DC6"/>
    <w:rsid w:val="001B07B6"/>
    <w:rsid w:val="001B193B"/>
    <w:rsid w:val="001B69FC"/>
    <w:rsid w:val="001C2CA6"/>
    <w:rsid w:val="001C69CC"/>
    <w:rsid w:val="001F75AC"/>
    <w:rsid w:val="00202352"/>
    <w:rsid w:val="00202F5E"/>
    <w:rsid w:val="00204C10"/>
    <w:rsid w:val="00207D55"/>
    <w:rsid w:val="00214A92"/>
    <w:rsid w:val="002234D8"/>
    <w:rsid w:val="00223D2C"/>
    <w:rsid w:val="00230A44"/>
    <w:rsid w:val="00236959"/>
    <w:rsid w:val="00241999"/>
    <w:rsid w:val="00245064"/>
    <w:rsid w:val="00253A86"/>
    <w:rsid w:val="0026390B"/>
    <w:rsid w:val="00274512"/>
    <w:rsid w:val="00282D9B"/>
    <w:rsid w:val="00283AD6"/>
    <w:rsid w:val="002878DE"/>
    <w:rsid w:val="00290D30"/>
    <w:rsid w:val="002916DC"/>
    <w:rsid w:val="002A43AD"/>
    <w:rsid w:val="002A7B51"/>
    <w:rsid w:val="002B2083"/>
    <w:rsid w:val="002B66D9"/>
    <w:rsid w:val="002B7A2C"/>
    <w:rsid w:val="002C112F"/>
    <w:rsid w:val="002C2BFD"/>
    <w:rsid w:val="002D1314"/>
    <w:rsid w:val="002D31D8"/>
    <w:rsid w:val="002E023A"/>
    <w:rsid w:val="002E78A7"/>
    <w:rsid w:val="00303A1E"/>
    <w:rsid w:val="00315015"/>
    <w:rsid w:val="00316B3A"/>
    <w:rsid w:val="00316FC3"/>
    <w:rsid w:val="00334DD9"/>
    <w:rsid w:val="0033535D"/>
    <w:rsid w:val="00335C29"/>
    <w:rsid w:val="003368E9"/>
    <w:rsid w:val="00343AC2"/>
    <w:rsid w:val="00351788"/>
    <w:rsid w:val="003539BC"/>
    <w:rsid w:val="003633DD"/>
    <w:rsid w:val="00367117"/>
    <w:rsid w:val="0037790B"/>
    <w:rsid w:val="00380364"/>
    <w:rsid w:val="00381178"/>
    <w:rsid w:val="00397B22"/>
    <w:rsid w:val="003A3AF4"/>
    <w:rsid w:val="003A3BDF"/>
    <w:rsid w:val="003A4765"/>
    <w:rsid w:val="003B2650"/>
    <w:rsid w:val="003B7433"/>
    <w:rsid w:val="003D1C70"/>
    <w:rsid w:val="003D4AC2"/>
    <w:rsid w:val="003D59FE"/>
    <w:rsid w:val="003E160B"/>
    <w:rsid w:val="003E1CE4"/>
    <w:rsid w:val="003E2BA3"/>
    <w:rsid w:val="003E46E6"/>
    <w:rsid w:val="003F4BEE"/>
    <w:rsid w:val="003F7181"/>
    <w:rsid w:val="003F7197"/>
    <w:rsid w:val="004055BE"/>
    <w:rsid w:val="004207F6"/>
    <w:rsid w:val="00421868"/>
    <w:rsid w:val="00423710"/>
    <w:rsid w:val="00440A14"/>
    <w:rsid w:val="00444193"/>
    <w:rsid w:val="0045023B"/>
    <w:rsid w:val="00451CDB"/>
    <w:rsid w:val="00457BD9"/>
    <w:rsid w:val="00470B30"/>
    <w:rsid w:val="00471F48"/>
    <w:rsid w:val="00481646"/>
    <w:rsid w:val="004848C3"/>
    <w:rsid w:val="00497EF4"/>
    <w:rsid w:val="004A1874"/>
    <w:rsid w:val="004B00F1"/>
    <w:rsid w:val="004B1D03"/>
    <w:rsid w:val="004B55D6"/>
    <w:rsid w:val="004D2013"/>
    <w:rsid w:val="004D2DC3"/>
    <w:rsid w:val="004F223D"/>
    <w:rsid w:val="004F459A"/>
    <w:rsid w:val="00517B17"/>
    <w:rsid w:val="00525C6A"/>
    <w:rsid w:val="00532DB5"/>
    <w:rsid w:val="00535E91"/>
    <w:rsid w:val="005465E1"/>
    <w:rsid w:val="00553BD5"/>
    <w:rsid w:val="00554BAB"/>
    <w:rsid w:val="00560DE2"/>
    <w:rsid w:val="005648AA"/>
    <w:rsid w:val="005661D4"/>
    <w:rsid w:val="005678BC"/>
    <w:rsid w:val="00572155"/>
    <w:rsid w:val="005A3A47"/>
    <w:rsid w:val="005A58AF"/>
    <w:rsid w:val="005A79AE"/>
    <w:rsid w:val="005B02FA"/>
    <w:rsid w:val="005B3815"/>
    <w:rsid w:val="005D2CB8"/>
    <w:rsid w:val="005F0524"/>
    <w:rsid w:val="005F2E28"/>
    <w:rsid w:val="006029D7"/>
    <w:rsid w:val="0061084A"/>
    <w:rsid w:val="00615960"/>
    <w:rsid w:val="0061634D"/>
    <w:rsid w:val="00617FD8"/>
    <w:rsid w:val="00621D12"/>
    <w:rsid w:val="006238C9"/>
    <w:rsid w:val="0064075A"/>
    <w:rsid w:val="00652F9B"/>
    <w:rsid w:val="006533C5"/>
    <w:rsid w:val="0067663F"/>
    <w:rsid w:val="006775B6"/>
    <w:rsid w:val="0068143D"/>
    <w:rsid w:val="00684750"/>
    <w:rsid w:val="006915F0"/>
    <w:rsid w:val="006A3DDD"/>
    <w:rsid w:val="006A62AC"/>
    <w:rsid w:val="006B6DF4"/>
    <w:rsid w:val="006C1D73"/>
    <w:rsid w:val="006C21D8"/>
    <w:rsid w:val="006D2E73"/>
    <w:rsid w:val="006D6C50"/>
    <w:rsid w:val="006E6552"/>
    <w:rsid w:val="006F03CC"/>
    <w:rsid w:val="006F61A9"/>
    <w:rsid w:val="0070335B"/>
    <w:rsid w:val="00704B5E"/>
    <w:rsid w:val="00712268"/>
    <w:rsid w:val="007221D5"/>
    <w:rsid w:val="00727C7E"/>
    <w:rsid w:val="007328BA"/>
    <w:rsid w:val="007431CD"/>
    <w:rsid w:val="007472FC"/>
    <w:rsid w:val="00747A4D"/>
    <w:rsid w:val="007523BB"/>
    <w:rsid w:val="00757608"/>
    <w:rsid w:val="00762F77"/>
    <w:rsid w:val="00767245"/>
    <w:rsid w:val="00775515"/>
    <w:rsid w:val="00775B33"/>
    <w:rsid w:val="0077640F"/>
    <w:rsid w:val="00793681"/>
    <w:rsid w:val="00797E78"/>
    <w:rsid w:val="007A1085"/>
    <w:rsid w:val="007A2846"/>
    <w:rsid w:val="007A69E8"/>
    <w:rsid w:val="007A7258"/>
    <w:rsid w:val="007B5E9F"/>
    <w:rsid w:val="007B64BC"/>
    <w:rsid w:val="007C2DF5"/>
    <w:rsid w:val="007D0760"/>
    <w:rsid w:val="007D2A5C"/>
    <w:rsid w:val="007D69C4"/>
    <w:rsid w:val="007D7410"/>
    <w:rsid w:val="007D7EEB"/>
    <w:rsid w:val="007F1B4D"/>
    <w:rsid w:val="007F3836"/>
    <w:rsid w:val="007F48AA"/>
    <w:rsid w:val="007F558B"/>
    <w:rsid w:val="00800238"/>
    <w:rsid w:val="008076EB"/>
    <w:rsid w:val="00826BCF"/>
    <w:rsid w:val="00826DDF"/>
    <w:rsid w:val="00832256"/>
    <w:rsid w:val="0083442A"/>
    <w:rsid w:val="008410BD"/>
    <w:rsid w:val="008416C5"/>
    <w:rsid w:val="00843090"/>
    <w:rsid w:val="00843748"/>
    <w:rsid w:val="00844E37"/>
    <w:rsid w:val="00863F1F"/>
    <w:rsid w:val="00866CD4"/>
    <w:rsid w:val="00870272"/>
    <w:rsid w:val="0087678E"/>
    <w:rsid w:val="0088108E"/>
    <w:rsid w:val="0088219F"/>
    <w:rsid w:val="008856D2"/>
    <w:rsid w:val="00887CF6"/>
    <w:rsid w:val="0089297D"/>
    <w:rsid w:val="008A4109"/>
    <w:rsid w:val="008C1B72"/>
    <w:rsid w:val="008D060A"/>
    <w:rsid w:val="008D2F0A"/>
    <w:rsid w:val="008D6C2B"/>
    <w:rsid w:val="008E23E2"/>
    <w:rsid w:val="008E6113"/>
    <w:rsid w:val="008F3C5B"/>
    <w:rsid w:val="008F6B97"/>
    <w:rsid w:val="008F7DAB"/>
    <w:rsid w:val="00900110"/>
    <w:rsid w:val="009046EB"/>
    <w:rsid w:val="00904E91"/>
    <w:rsid w:val="009060C7"/>
    <w:rsid w:val="009111E5"/>
    <w:rsid w:val="00922C32"/>
    <w:rsid w:val="00931A00"/>
    <w:rsid w:val="00932920"/>
    <w:rsid w:val="00956662"/>
    <w:rsid w:val="00967FFE"/>
    <w:rsid w:val="00971A16"/>
    <w:rsid w:val="0097334F"/>
    <w:rsid w:val="009742D7"/>
    <w:rsid w:val="00976B88"/>
    <w:rsid w:val="00996BA6"/>
    <w:rsid w:val="0099723D"/>
    <w:rsid w:val="009A5DC6"/>
    <w:rsid w:val="009B05BB"/>
    <w:rsid w:val="009C3B71"/>
    <w:rsid w:val="009C6F0C"/>
    <w:rsid w:val="009E03D4"/>
    <w:rsid w:val="009E2146"/>
    <w:rsid w:val="009F0AC3"/>
    <w:rsid w:val="009F4A14"/>
    <w:rsid w:val="009F51A5"/>
    <w:rsid w:val="009F6ADF"/>
    <w:rsid w:val="00A05969"/>
    <w:rsid w:val="00A14579"/>
    <w:rsid w:val="00A205A6"/>
    <w:rsid w:val="00A56432"/>
    <w:rsid w:val="00A650D0"/>
    <w:rsid w:val="00A7130A"/>
    <w:rsid w:val="00A714F2"/>
    <w:rsid w:val="00A71A9F"/>
    <w:rsid w:val="00A77C54"/>
    <w:rsid w:val="00A82FEC"/>
    <w:rsid w:val="00A8507E"/>
    <w:rsid w:val="00A93936"/>
    <w:rsid w:val="00A9420F"/>
    <w:rsid w:val="00AA0D80"/>
    <w:rsid w:val="00AB0167"/>
    <w:rsid w:val="00AB52D1"/>
    <w:rsid w:val="00AB6471"/>
    <w:rsid w:val="00AC2BF3"/>
    <w:rsid w:val="00AD073B"/>
    <w:rsid w:val="00AE0DBD"/>
    <w:rsid w:val="00AE2AF0"/>
    <w:rsid w:val="00AE699D"/>
    <w:rsid w:val="00B07352"/>
    <w:rsid w:val="00B21D6C"/>
    <w:rsid w:val="00B30FC1"/>
    <w:rsid w:val="00B339DF"/>
    <w:rsid w:val="00B341C9"/>
    <w:rsid w:val="00B34821"/>
    <w:rsid w:val="00B36A69"/>
    <w:rsid w:val="00B41423"/>
    <w:rsid w:val="00B63787"/>
    <w:rsid w:val="00B63F5C"/>
    <w:rsid w:val="00B74D99"/>
    <w:rsid w:val="00B906BC"/>
    <w:rsid w:val="00B964FF"/>
    <w:rsid w:val="00BA1517"/>
    <w:rsid w:val="00BA67FD"/>
    <w:rsid w:val="00BB6F60"/>
    <w:rsid w:val="00BC5E9A"/>
    <w:rsid w:val="00BC7035"/>
    <w:rsid w:val="00BD6FF9"/>
    <w:rsid w:val="00BE1D5F"/>
    <w:rsid w:val="00BF2EB1"/>
    <w:rsid w:val="00BF51BF"/>
    <w:rsid w:val="00BF5D8B"/>
    <w:rsid w:val="00C10FAA"/>
    <w:rsid w:val="00C12A58"/>
    <w:rsid w:val="00C22AAB"/>
    <w:rsid w:val="00C266D0"/>
    <w:rsid w:val="00C27C21"/>
    <w:rsid w:val="00C31750"/>
    <w:rsid w:val="00C31E24"/>
    <w:rsid w:val="00C457E0"/>
    <w:rsid w:val="00C45B22"/>
    <w:rsid w:val="00C46409"/>
    <w:rsid w:val="00C515C5"/>
    <w:rsid w:val="00C539BE"/>
    <w:rsid w:val="00C6118E"/>
    <w:rsid w:val="00C6187D"/>
    <w:rsid w:val="00C677F6"/>
    <w:rsid w:val="00C739EF"/>
    <w:rsid w:val="00C7654C"/>
    <w:rsid w:val="00C859F5"/>
    <w:rsid w:val="00C91D86"/>
    <w:rsid w:val="00C92BE2"/>
    <w:rsid w:val="00C96513"/>
    <w:rsid w:val="00CA5761"/>
    <w:rsid w:val="00CC1FD7"/>
    <w:rsid w:val="00CD0113"/>
    <w:rsid w:val="00CD059C"/>
    <w:rsid w:val="00CD2747"/>
    <w:rsid w:val="00CE5BAD"/>
    <w:rsid w:val="00CE7050"/>
    <w:rsid w:val="00CF752D"/>
    <w:rsid w:val="00D0419B"/>
    <w:rsid w:val="00D07EAC"/>
    <w:rsid w:val="00D14799"/>
    <w:rsid w:val="00D205E8"/>
    <w:rsid w:val="00D21D94"/>
    <w:rsid w:val="00D26280"/>
    <w:rsid w:val="00D31EED"/>
    <w:rsid w:val="00D3309D"/>
    <w:rsid w:val="00D34F03"/>
    <w:rsid w:val="00D401C3"/>
    <w:rsid w:val="00D42013"/>
    <w:rsid w:val="00D44D73"/>
    <w:rsid w:val="00D47F72"/>
    <w:rsid w:val="00D5351D"/>
    <w:rsid w:val="00D536A5"/>
    <w:rsid w:val="00D60E59"/>
    <w:rsid w:val="00D72CDC"/>
    <w:rsid w:val="00D73152"/>
    <w:rsid w:val="00D75FB1"/>
    <w:rsid w:val="00D919CB"/>
    <w:rsid w:val="00D92B34"/>
    <w:rsid w:val="00D95AB9"/>
    <w:rsid w:val="00DA036E"/>
    <w:rsid w:val="00DA2A62"/>
    <w:rsid w:val="00DA7AED"/>
    <w:rsid w:val="00DA7D65"/>
    <w:rsid w:val="00DB62C8"/>
    <w:rsid w:val="00DD0187"/>
    <w:rsid w:val="00DD0918"/>
    <w:rsid w:val="00DD2295"/>
    <w:rsid w:val="00DD3E47"/>
    <w:rsid w:val="00DD7A81"/>
    <w:rsid w:val="00DE0B50"/>
    <w:rsid w:val="00DF7E65"/>
    <w:rsid w:val="00DF7F35"/>
    <w:rsid w:val="00E0410C"/>
    <w:rsid w:val="00E10A38"/>
    <w:rsid w:val="00E116CA"/>
    <w:rsid w:val="00E12E02"/>
    <w:rsid w:val="00E139FA"/>
    <w:rsid w:val="00E22CA6"/>
    <w:rsid w:val="00E2332C"/>
    <w:rsid w:val="00E24A6E"/>
    <w:rsid w:val="00E276EC"/>
    <w:rsid w:val="00E52766"/>
    <w:rsid w:val="00E61A52"/>
    <w:rsid w:val="00E63731"/>
    <w:rsid w:val="00E75678"/>
    <w:rsid w:val="00E87A83"/>
    <w:rsid w:val="00E90415"/>
    <w:rsid w:val="00E976B0"/>
    <w:rsid w:val="00EA2EC2"/>
    <w:rsid w:val="00EA2FA4"/>
    <w:rsid w:val="00EB6BBF"/>
    <w:rsid w:val="00ED000B"/>
    <w:rsid w:val="00ED04B1"/>
    <w:rsid w:val="00ED109E"/>
    <w:rsid w:val="00ED1EF9"/>
    <w:rsid w:val="00ED21CF"/>
    <w:rsid w:val="00ED2A57"/>
    <w:rsid w:val="00ED3D2E"/>
    <w:rsid w:val="00ED4B04"/>
    <w:rsid w:val="00ED4FB0"/>
    <w:rsid w:val="00EE500F"/>
    <w:rsid w:val="00EF6BF0"/>
    <w:rsid w:val="00F01BA0"/>
    <w:rsid w:val="00F02946"/>
    <w:rsid w:val="00F04302"/>
    <w:rsid w:val="00F04EB6"/>
    <w:rsid w:val="00F155E2"/>
    <w:rsid w:val="00F220A6"/>
    <w:rsid w:val="00F26940"/>
    <w:rsid w:val="00F31236"/>
    <w:rsid w:val="00F41F9D"/>
    <w:rsid w:val="00F42144"/>
    <w:rsid w:val="00F43605"/>
    <w:rsid w:val="00F4452F"/>
    <w:rsid w:val="00F530DD"/>
    <w:rsid w:val="00F60906"/>
    <w:rsid w:val="00F614C0"/>
    <w:rsid w:val="00F6236B"/>
    <w:rsid w:val="00F7584C"/>
    <w:rsid w:val="00F75B3D"/>
    <w:rsid w:val="00F83BA6"/>
    <w:rsid w:val="00F84D59"/>
    <w:rsid w:val="00F910ED"/>
    <w:rsid w:val="00F935FF"/>
    <w:rsid w:val="00F94506"/>
    <w:rsid w:val="00FA199C"/>
    <w:rsid w:val="00FA591D"/>
    <w:rsid w:val="00FC2748"/>
    <w:rsid w:val="00FC3C47"/>
    <w:rsid w:val="00FC415D"/>
    <w:rsid w:val="00FC7E4C"/>
    <w:rsid w:val="011AB495"/>
    <w:rsid w:val="02380F5E"/>
    <w:rsid w:val="1053D08E"/>
    <w:rsid w:val="1174C826"/>
    <w:rsid w:val="1A456347"/>
    <w:rsid w:val="1A56DF19"/>
    <w:rsid w:val="1A8F5011"/>
    <w:rsid w:val="1AB65FE8"/>
    <w:rsid w:val="1B99C452"/>
    <w:rsid w:val="45D4DAD3"/>
    <w:rsid w:val="48497D03"/>
    <w:rsid w:val="4EB21CAA"/>
    <w:rsid w:val="563180AE"/>
    <w:rsid w:val="56A9983B"/>
    <w:rsid w:val="5B7DDBF4"/>
    <w:rsid w:val="6CA68016"/>
    <w:rsid w:val="6DB04A49"/>
    <w:rsid w:val="7A9EF064"/>
    <w:rsid w:val="7FADD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A3ACC"/>
  <w15:docId w15:val="{02DA0C92-C7EC-4AA4-B735-67FE005A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64FF"/>
    <w:pPr>
      <w:jc w:val="both"/>
    </w:pPr>
    <w:rPr>
      <w:rFonts w:ascii="Verdana" w:hAnsi="Verdana"/>
      <w:lang w:val="nl-NL" w:eastAsia="nl-NL"/>
    </w:rPr>
  </w:style>
  <w:style w:type="paragraph" w:styleId="Kop1">
    <w:name w:val="heading 1"/>
    <w:basedOn w:val="Standaard"/>
    <w:next w:val="Standaard"/>
    <w:qFormat/>
    <w:rsid w:val="00FA591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92BE2"/>
    <w:pPr>
      <w:keepNext/>
      <w:keepLines/>
      <w:pBdr>
        <w:top w:val="single" w:sz="2" w:space="4" w:color="F5D419"/>
        <w:left w:val="single" w:sz="2" w:space="4" w:color="F5D419"/>
        <w:bottom w:val="single" w:sz="2" w:space="4" w:color="F5D419"/>
        <w:right w:val="single" w:sz="2" w:space="4" w:color="F5D419"/>
      </w:pBdr>
      <w:shd w:val="clear" w:color="auto" w:fill="F5D419"/>
      <w:spacing w:before="120" w:after="120"/>
      <w:outlineLvl w:val="1"/>
    </w:pPr>
    <w:rPr>
      <w:b/>
      <w:bCs/>
      <w:color w:val="333333"/>
      <w:sz w:val="24"/>
      <w:szCs w:val="26"/>
    </w:rPr>
  </w:style>
  <w:style w:type="paragraph" w:styleId="Kop3">
    <w:name w:val="heading 3"/>
    <w:basedOn w:val="Standaard"/>
    <w:next w:val="Standaard"/>
    <w:qFormat/>
    <w:rsid w:val="00976B88"/>
    <w:pPr>
      <w:keepNext/>
      <w:keepLines/>
      <w:pBdr>
        <w:top w:val="single" w:sz="2" w:space="5" w:color="C0C0C0"/>
        <w:left w:val="single" w:sz="2" w:space="4" w:color="C0C0C0"/>
        <w:bottom w:val="single" w:sz="2" w:space="5" w:color="C0C0C0"/>
        <w:right w:val="single" w:sz="2" w:space="4" w:color="C0C0C0"/>
      </w:pBdr>
      <w:shd w:val="clear" w:color="auto" w:fill="CCCCCC"/>
      <w:outlineLvl w:val="2"/>
    </w:pPr>
    <w:rPr>
      <w:b/>
      <w:bCs/>
      <w:sz w:val="24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autoRedefine/>
    <w:qFormat/>
    <w:rsid w:val="00EA2FA4"/>
    <w:pPr>
      <w:numPr>
        <w:numId w:val="2"/>
      </w:numPr>
      <w:contextualSpacing/>
    </w:pPr>
    <w:rPr>
      <w:lang w:val="nl-BE"/>
    </w:rPr>
  </w:style>
  <w:style w:type="table" w:styleId="Tabelraster">
    <w:name w:val="Table Grid"/>
    <w:basedOn w:val="Standaardtabel"/>
    <w:rsid w:val="00A9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010CF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10CF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75FB1"/>
  </w:style>
  <w:style w:type="paragraph" w:customStyle="1" w:styleId="SVVlaamsParlement">
    <w:name w:val="SV Vlaams Parlement"/>
    <w:basedOn w:val="Standaard"/>
    <w:rsid w:val="00C96513"/>
    <w:rPr>
      <w:rFonts w:ascii="Times New Roman" w:hAnsi="Times New Roman"/>
      <w:b/>
      <w:smallCaps/>
      <w:sz w:val="22"/>
    </w:rPr>
  </w:style>
  <w:style w:type="paragraph" w:customStyle="1" w:styleId="StandaardSV">
    <w:name w:val="Standaard SV"/>
    <w:basedOn w:val="Standaard"/>
    <w:link w:val="StandaardSVChar"/>
    <w:rsid w:val="00C96513"/>
    <w:rPr>
      <w:rFonts w:ascii="Times New Roman" w:hAnsi="Times New Roman"/>
      <w:sz w:val="22"/>
    </w:rPr>
  </w:style>
  <w:style w:type="paragraph" w:customStyle="1" w:styleId="StijlStandaardSVVerdana10ptCursiefLinks-175cm">
    <w:name w:val="Stijl Standaard SV + Verdana 10 pt Cursief Links:  -175 cm"/>
    <w:basedOn w:val="StandaardSV"/>
    <w:rsid w:val="00D07EAC"/>
    <w:rPr>
      <w:rFonts w:ascii="Verdana" w:hAnsi="Verdana"/>
      <w:i/>
      <w:iCs/>
      <w:sz w:val="20"/>
    </w:rPr>
  </w:style>
  <w:style w:type="paragraph" w:customStyle="1" w:styleId="StijlStandaardSVVerdana10ptLinks-175cm">
    <w:name w:val="Stijl Standaard SV + Verdana 10 pt Links:  -175 cm"/>
    <w:basedOn w:val="StandaardSV"/>
    <w:rsid w:val="00E75678"/>
    <w:rPr>
      <w:rFonts w:ascii="Verdana" w:hAnsi="Verdana"/>
      <w:sz w:val="20"/>
    </w:rPr>
  </w:style>
  <w:style w:type="paragraph" w:customStyle="1" w:styleId="StijlStandaardSVVerdana10ptLinks-175cmRechts-0">
    <w:name w:val="Stijl Standaard SV + Verdana 10 pt Links:  -175 cm Rechts:  -0..."/>
    <w:basedOn w:val="StandaardSV"/>
    <w:rsid w:val="00E75678"/>
    <w:rPr>
      <w:rFonts w:ascii="Verdana" w:hAnsi="Verdana"/>
      <w:sz w:val="20"/>
    </w:rPr>
  </w:style>
  <w:style w:type="paragraph" w:customStyle="1" w:styleId="StijlStandaardSVVerdana10ptLinks-175cmRechts-01">
    <w:name w:val="Stijl Standaard SV + Verdana 10 pt Links:  -175 cm Rechts:  -0...1"/>
    <w:basedOn w:val="StandaardSV"/>
    <w:link w:val="StijlStandaardSVVerdana10ptLinks-175cmRechts-01Char"/>
    <w:rsid w:val="00E75678"/>
    <w:pPr>
      <w:pBdr>
        <w:bottom w:val="single" w:sz="4" w:space="1" w:color="auto"/>
      </w:pBdr>
    </w:pPr>
    <w:rPr>
      <w:rFonts w:ascii="Verdana" w:hAnsi="Verdana"/>
      <w:sz w:val="20"/>
    </w:rPr>
  </w:style>
  <w:style w:type="paragraph" w:customStyle="1" w:styleId="StijlStandaardSVVerdana10ptCursiefLinks-175cmRec">
    <w:name w:val="Stijl Standaard SV + Verdana 10 pt Cursief Links:  -175 cm Rec..."/>
    <w:basedOn w:val="StandaardSV"/>
    <w:rsid w:val="00E75678"/>
    <w:rPr>
      <w:rFonts w:ascii="Verdana" w:hAnsi="Verdana"/>
      <w:i/>
      <w:iCs/>
      <w:sz w:val="20"/>
    </w:rPr>
  </w:style>
  <w:style w:type="paragraph" w:customStyle="1" w:styleId="Nummering">
    <w:name w:val="Nummering"/>
    <w:basedOn w:val="Lijstalinea"/>
    <w:link w:val="NummeringChar"/>
    <w:qFormat/>
    <w:rsid w:val="00D919CB"/>
    <w:pPr>
      <w:numPr>
        <w:numId w:val="14"/>
      </w:numPr>
      <w:spacing w:after="120"/>
      <w:contextualSpacing w:val="0"/>
    </w:pPr>
    <w:rPr>
      <w:szCs w:val="24"/>
      <w:lang w:val="en-US"/>
    </w:rPr>
  </w:style>
  <w:style w:type="character" w:customStyle="1" w:styleId="NummeringChar">
    <w:name w:val="Nummering Char"/>
    <w:link w:val="Nummering"/>
    <w:rsid w:val="00D919CB"/>
    <w:rPr>
      <w:rFonts w:ascii="Verdana" w:hAnsi="Verdana"/>
      <w:szCs w:val="24"/>
      <w:lang w:val="en-US" w:eastAsia="nl-NL"/>
    </w:rPr>
  </w:style>
  <w:style w:type="paragraph" w:styleId="Lijstalinea">
    <w:name w:val="List Paragraph"/>
    <w:basedOn w:val="Standaard"/>
    <w:uiPriority w:val="34"/>
    <w:qFormat/>
    <w:rsid w:val="00E75678"/>
    <w:pPr>
      <w:ind w:left="720"/>
      <w:contextualSpacing/>
    </w:pPr>
  </w:style>
  <w:style w:type="paragraph" w:customStyle="1" w:styleId="nrtype1a">
    <w:name w:val="nr type 1a"/>
    <w:basedOn w:val="Nummering"/>
    <w:link w:val="nrtype1aChar"/>
    <w:rsid w:val="00E75678"/>
    <w:pPr>
      <w:numPr>
        <w:numId w:val="0"/>
      </w:numPr>
      <w:tabs>
        <w:tab w:val="num" w:pos="418"/>
      </w:tabs>
      <w:ind w:left="425" w:hanging="425"/>
    </w:pPr>
  </w:style>
  <w:style w:type="character" w:customStyle="1" w:styleId="nrtype1aChar">
    <w:name w:val="nr type 1a Char"/>
    <w:link w:val="nrtype1a"/>
    <w:rsid w:val="00E75678"/>
    <w:rPr>
      <w:rFonts w:ascii="Verdana" w:hAnsi="Verdana"/>
      <w:szCs w:val="24"/>
      <w:lang w:val="en-US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C415D"/>
    <w:rPr>
      <w:rFonts w:ascii="Verdana" w:hAnsi="Verdana"/>
      <w:lang w:val="nl-NL" w:eastAsia="nl-NL"/>
    </w:rPr>
  </w:style>
  <w:style w:type="paragraph" w:styleId="Ballontekst">
    <w:name w:val="Balloon Text"/>
    <w:basedOn w:val="Standaard"/>
    <w:link w:val="BallontekstChar"/>
    <w:rsid w:val="00FC41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415D"/>
    <w:rPr>
      <w:rFonts w:ascii="Tahoma" w:hAnsi="Tahoma" w:cs="Tahoma"/>
      <w:sz w:val="16"/>
      <w:szCs w:val="16"/>
      <w:lang w:val="nl-NL" w:eastAsia="nl-NL"/>
    </w:rPr>
  </w:style>
  <w:style w:type="paragraph" w:customStyle="1" w:styleId="Lijn">
    <w:name w:val="Lijn"/>
    <w:basedOn w:val="StijlStandaardSVVerdana10ptLinks-175cmRechts-01"/>
    <w:link w:val="LijnChar"/>
    <w:qFormat/>
    <w:rsid w:val="008076EB"/>
    <w:rPr>
      <w:lang w:val="nl-BE"/>
    </w:rPr>
  </w:style>
  <w:style w:type="character" w:customStyle="1" w:styleId="StandaardSVChar">
    <w:name w:val="Standaard SV Char"/>
    <w:basedOn w:val="Standaardalinea-lettertype"/>
    <w:link w:val="StandaardSV"/>
    <w:rsid w:val="008076EB"/>
    <w:rPr>
      <w:sz w:val="22"/>
      <w:lang w:val="nl-NL" w:eastAsia="nl-NL"/>
    </w:rPr>
  </w:style>
  <w:style w:type="character" w:customStyle="1" w:styleId="StijlStandaardSVVerdana10ptLinks-175cmRechts-01Char">
    <w:name w:val="Stijl Standaard SV + Verdana 10 pt Links:  -175 cm Rechts:  -0...1 Char"/>
    <w:basedOn w:val="StandaardSVChar"/>
    <w:link w:val="StijlStandaardSVVerdana10ptLinks-175cmRechts-01"/>
    <w:rsid w:val="008076EB"/>
    <w:rPr>
      <w:rFonts w:ascii="Verdana" w:hAnsi="Verdana"/>
      <w:sz w:val="22"/>
      <w:lang w:val="nl-NL" w:eastAsia="nl-NL"/>
    </w:rPr>
  </w:style>
  <w:style w:type="character" w:customStyle="1" w:styleId="LijnChar">
    <w:name w:val="Lijn Char"/>
    <w:basedOn w:val="StijlStandaardSVVerdana10ptLinks-175cmRechts-01Char"/>
    <w:link w:val="Lijn"/>
    <w:rsid w:val="008076EB"/>
    <w:rPr>
      <w:rFonts w:ascii="Verdana" w:hAnsi="Verdana"/>
      <w:sz w:val="22"/>
      <w:lang w:val="nl-NL" w:eastAsia="nl-NL"/>
    </w:rPr>
  </w:style>
  <w:style w:type="paragraph" w:customStyle="1" w:styleId="opschrift">
    <w:name w:val="opschrift"/>
    <w:basedOn w:val="Standaard"/>
    <w:link w:val="opschriftChar"/>
    <w:qFormat/>
    <w:rsid w:val="00843090"/>
    <w:pPr>
      <w:spacing w:before="1440"/>
    </w:pPr>
    <w:rPr>
      <w:b/>
      <w:i/>
      <w:smallCaps/>
    </w:rPr>
  </w:style>
  <w:style w:type="character" w:customStyle="1" w:styleId="opschriftChar">
    <w:name w:val="opschrift Char"/>
    <w:basedOn w:val="Standaardalinea-lettertype"/>
    <w:link w:val="opschrift"/>
    <w:rsid w:val="00843090"/>
    <w:rPr>
      <w:rFonts w:ascii="Verdana" w:hAnsi="Verdana"/>
      <w:b/>
      <w:i/>
      <w:smallCap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B964FF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B964FF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964FF"/>
    <w:rPr>
      <w:rFonts w:ascii="Verdana" w:hAnsi="Verdana"/>
      <w:sz w:val="16"/>
      <w:lang w:val="nl-NL" w:eastAsia="nl-NL"/>
    </w:rPr>
  </w:style>
  <w:style w:type="character" w:styleId="Hyperlink">
    <w:name w:val="Hyperlink"/>
    <w:basedOn w:val="Standaardalinea-lettertype"/>
    <w:unhideWhenUsed/>
    <w:rsid w:val="00E87A8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semiHidden/>
    <w:unhideWhenUsed/>
    <w:rsid w:val="00E87A83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164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D3E47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DD3E4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D3E47"/>
  </w:style>
  <w:style w:type="character" w:customStyle="1" w:styleId="TekstopmerkingChar">
    <w:name w:val="Tekst opmerking Char"/>
    <w:basedOn w:val="Standaardalinea-lettertype"/>
    <w:link w:val="Tekstopmerking"/>
    <w:rsid w:val="00DD3E4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D3E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D3E47"/>
    <w:rPr>
      <w:rFonts w:ascii="Verdana" w:hAnsi="Verdana"/>
      <w:b/>
      <w:bCs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DD3E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amsparlement.be/nl/parlementair-werk/commissies/commissievergaderingen/1909898/verslag/191225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6a9b-19ba-4a2d-97d6-fc32be3efa4d" xsi:nil="true"/>
    <lcf76f155ced4ddcb4097134ff3c332f xmlns="77676535-f67d-4240-88fd-690b5b5f502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D282925CE2247980FE4B439BEAC0E" ma:contentTypeVersion="14" ma:contentTypeDescription="Een nieuw document maken." ma:contentTypeScope="" ma:versionID="f99b00c56825b25be4b0e9e2b03379d2">
  <xsd:schema xmlns:xsd="http://www.w3.org/2001/XMLSchema" xmlns:xs="http://www.w3.org/2001/XMLSchema" xmlns:p="http://schemas.microsoft.com/office/2006/metadata/properties" xmlns:ns2="77676535-f67d-4240-88fd-690b5b5f502b" xmlns:ns3="4c0a6a9b-19ba-4a2d-97d6-fc32be3efa4d" targetNamespace="http://schemas.microsoft.com/office/2006/metadata/properties" ma:root="true" ma:fieldsID="270f9dbae3bf8983b14c50e74afbcb9c" ns2:_="" ns3:_="">
    <xsd:import namespace="77676535-f67d-4240-88fd-690b5b5f502b"/>
    <xsd:import namespace="4c0a6a9b-19ba-4a2d-97d6-fc32be3e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6535-f67d-4240-88fd-690b5b5f5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6a9b-19ba-4a2d-97d6-fc32be3efa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836838-733e-410c-be46-ef4de7c86fc5}" ma:internalName="TaxCatchAll" ma:showField="CatchAllData" ma:web="4c0a6a9b-19ba-4a2d-97d6-fc32be3ef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7FC33-56C4-45FE-B9DD-E7AD8C69B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A0629-CB6B-494A-B837-ED7AA44B5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1C956-A7C5-45F9-B233-FADC8CFCD159}">
  <ds:schemaRefs>
    <ds:schemaRef ds:uri="http://schemas.microsoft.com/office/2006/metadata/properties"/>
    <ds:schemaRef ds:uri="http://schemas.microsoft.com/office/infopath/2007/PartnerControls"/>
    <ds:schemaRef ds:uri="4c0a6a9b-19ba-4a2d-97d6-fc32be3efa4d"/>
    <ds:schemaRef ds:uri="77676535-f67d-4240-88fd-690b5b5f502b"/>
  </ds:schemaRefs>
</ds:datastoreItem>
</file>

<file path=customXml/itemProps4.xml><?xml version="1.0" encoding="utf-8"?>
<ds:datastoreItem xmlns:ds="http://schemas.openxmlformats.org/officeDocument/2006/customXml" ds:itemID="{057566D8-2EE2-41FF-A70F-ED6A6D39E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6535-f67d-4240-88fd-690b5b5f502b"/>
    <ds:schemaRef ds:uri="4c0a6a9b-19ba-4a2d-97d6-fc32be3e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260</Words>
  <Characters>1436</Characters>
  <Application>Microsoft Office Word</Application>
  <DocSecurity>0</DocSecurity>
  <Lines>11</Lines>
  <Paragraphs>3</Paragraphs>
  <ScaleCrop>false</ScaleCrop>
  <Company>Vlaams Parlement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Schriftelijke vraag</dc:title>
  <dc:subject/>
  <dc:creator>Vlaams Parlement</dc:creator>
  <cp:keywords/>
  <cp:lastModifiedBy>Wendy Van Der Snickt</cp:lastModifiedBy>
  <cp:revision>11</cp:revision>
  <cp:lastPrinted>2014-05-14T22:55:00Z</cp:lastPrinted>
  <dcterms:created xsi:type="dcterms:W3CDTF">2025-09-09T11:35:00Z</dcterms:created>
  <dcterms:modified xsi:type="dcterms:W3CDTF">2025-09-23T08:24:00Z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0x010100E3AD282925CE2247980FE4B439BEAC0E</vt:lpwstr>
  </property>
  <property fmtid="{D5CDD505-2E9C-101B-9397-08002B2CF9AE}" pid="3" name="_docset_NoMedatataSyncRequired">
    <vt:lpwstr>True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